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BD9" w:rsidRDefault="00F53BD9" w:rsidP="00E2066E">
      <w:pPr>
        <w:shd w:val="clear" w:color="auto" w:fill="FFFFFF"/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:rsidR="00F53BD9" w:rsidRDefault="00F53BD9" w:rsidP="00E2066E">
      <w:pPr>
        <w:shd w:val="clear" w:color="auto" w:fill="FFFFFF"/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სასწავლო გარემოს მოდელი მოდულისათვის-</w:t>
      </w:r>
      <w:r w:rsidRPr="00F53BD9">
        <w:rPr>
          <w:rFonts w:ascii="Sylfaen" w:hAnsi="Sylfaen" w:cs="Sylfaen"/>
          <w:b/>
          <w:sz w:val="20"/>
          <w:szCs w:val="20"/>
          <w:lang w:val="ka-GE"/>
        </w:rPr>
        <w:t>ქვესადგურების მონტაჟი, დიაგნოსტიკა და მომსახურება</w:t>
      </w:r>
    </w:p>
    <w:p w:rsidR="00832B85" w:rsidRDefault="00832B85" w:rsidP="00E2066E">
      <w:pPr>
        <w:shd w:val="clear" w:color="auto" w:fill="FFFFFF"/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:rsidR="00F53BD9" w:rsidRDefault="00F53BD9" w:rsidP="00E2066E">
      <w:pPr>
        <w:shd w:val="clear" w:color="auto" w:fill="FFFFFF"/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:rsidR="00F53BD9" w:rsidRDefault="00F53BD9" w:rsidP="00E2066E">
      <w:pPr>
        <w:shd w:val="clear" w:color="auto" w:fill="FFFFFF"/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:rsidR="00F53BD9" w:rsidRDefault="00F53BD9" w:rsidP="00E2066E">
      <w:pPr>
        <w:shd w:val="clear" w:color="auto" w:fill="FFFFFF"/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:rsidR="00F53BD9" w:rsidRDefault="00F53BD9" w:rsidP="00E2066E">
      <w:pPr>
        <w:shd w:val="clear" w:color="auto" w:fill="FFFFFF"/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:rsidR="00E2066E" w:rsidRDefault="00E2066E" w:rsidP="00E2066E">
      <w:pPr>
        <w:shd w:val="clear" w:color="auto" w:fill="FFFFFF"/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540D18">
        <w:rPr>
          <w:rFonts w:ascii="Sylfaen" w:hAnsi="Sylfaen" w:cs="Sylfaen"/>
          <w:b/>
          <w:sz w:val="20"/>
          <w:szCs w:val="20"/>
          <w:lang w:val="ka-GE"/>
        </w:rPr>
        <w:t>სასწავლო გარემოს მოდელი  C</w:t>
      </w:r>
      <w:r w:rsidR="00402C4A">
        <w:rPr>
          <w:rFonts w:ascii="Sylfaen" w:hAnsi="Sylfaen" w:cs="Sylfaen"/>
          <w:b/>
          <w:sz w:val="20"/>
          <w:szCs w:val="20"/>
          <w:lang w:val="ka-GE"/>
        </w:rPr>
        <w:t>1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 ქვესადგური</w:t>
      </w:r>
    </w:p>
    <w:p w:rsidR="00E2066E" w:rsidRDefault="00E2066E" w:rsidP="00E2066E">
      <w:pPr>
        <w:shd w:val="clear" w:color="auto" w:fill="FFFFFF"/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14"/>
        <w:gridCol w:w="7462"/>
      </w:tblGrid>
      <w:tr w:rsidR="00E2066E" w:rsidRPr="00540D18" w:rsidTr="00E12D9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E2066E" w:rsidRPr="00540D18" w:rsidRDefault="00E2066E" w:rsidP="00E12D92">
            <w:pPr>
              <w:rPr>
                <w:rFonts w:ascii="Sylfaen" w:hAnsi="Sylfaen"/>
                <w:b/>
                <w:sz w:val="20"/>
                <w:szCs w:val="20"/>
              </w:rPr>
            </w:pPr>
            <w:r w:rsidRPr="00540D1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მოდელი </w:t>
            </w:r>
            <w:r w:rsidRPr="00540D18">
              <w:rPr>
                <w:rFonts w:ascii="Sylfaen" w:hAnsi="Sylfaen"/>
                <w:b/>
                <w:sz w:val="20"/>
                <w:szCs w:val="20"/>
              </w:rPr>
              <w:t>C</w:t>
            </w:r>
          </w:p>
        </w:tc>
      </w:tr>
      <w:tr w:rsidR="00E2066E" w:rsidRPr="00540D18" w:rsidTr="00E12D92"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66E" w:rsidRPr="00540D18" w:rsidRDefault="00E2066E" w:rsidP="00E12D9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0D1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სასწავლო გარემოს მოდელი </w:t>
            </w:r>
          </w:p>
        </w:tc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66E" w:rsidRPr="00C217A9" w:rsidRDefault="00E2066E" w:rsidP="00E12D9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40D18">
              <w:rPr>
                <w:sz w:val="20"/>
                <w:szCs w:val="20"/>
              </w:rPr>
              <w:t xml:space="preserve"> C </w:t>
            </w:r>
            <w:r w:rsidR="00402C4A">
              <w:rPr>
                <w:rFonts w:ascii="Sylfaen" w:hAnsi="Sylfaen"/>
                <w:sz w:val="20"/>
                <w:szCs w:val="20"/>
                <w:lang w:val="ka-GE"/>
              </w:rPr>
              <w:t xml:space="preserve">1 </w:t>
            </w:r>
            <w:r w:rsidRPr="00540D1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ქვესადგური (6-10 კვ)</w:t>
            </w:r>
          </w:p>
        </w:tc>
      </w:tr>
      <w:tr w:rsidR="00E2066E" w:rsidRPr="00540D18" w:rsidTr="00E12D92"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66E" w:rsidRPr="00540D18" w:rsidRDefault="00E2066E" w:rsidP="00E12D92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540D18">
              <w:rPr>
                <w:rFonts w:ascii="Sylfaen" w:hAnsi="Sylfaen"/>
                <w:b/>
                <w:sz w:val="20"/>
                <w:szCs w:val="20"/>
              </w:rPr>
              <w:t>სასწავლოგარემოს</w:t>
            </w:r>
            <w:proofErr w:type="spellEnd"/>
            <w:r w:rsidRPr="00540D1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ზოგადი აღწერა:</w:t>
            </w:r>
          </w:p>
        </w:tc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66E" w:rsidRPr="00540D18" w:rsidRDefault="00E2066E" w:rsidP="00E12D9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540D18">
              <w:rPr>
                <w:rFonts w:ascii="Sylfaen" w:hAnsi="Sylfaen" w:cs="Sylfaen"/>
                <w:sz w:val="20"/>
                <w:szCs w:val="20"/>
              </w:rPr>
              <w:t>სპეციფიკური</w:t>
            </w:r>
            <w:proofErr w:type="spellEnd"/>
            <w:proofErr w:type="gramEnd"/>
            <w:r w:rsidRPr="00540D18">
              <w:rPr>
                <w:sz w:val="20"/>
                <w:szCs w:val="20"/>
              </w:rPr>
              <w:t xml:space="preserve"> </w:t>
            </w:r>
            <w:proofErr w:type="spellStart"/>
            <w:r w:rsidRPr="00540D18">
              <w:rPr>
                <w:rFonts w:ascii="Sylfaen" w:hAnsi="Sylfaen" w:cs="Sylfaen"/>
                <w:sz w:val="20"/>
                <w:szCs w:val="20"/>
              </w:rPr>
              <w:t>სასწავლო</w:t>
            </w:r>
            <w:proofErr w:type="spellEnd"/>
            <w:r w:rsidRPr="00540D18">
              <w:rPr>
                <w:sz w:val="20"/>
                <w:szCs w:val="20"/>
              </w:rPr>
              <w:t xml:space="preserve"> </w:t>
            </w:r>
            <w:proofErr w:type="spellStart"/>
            <w:r w:rsidRPr="00540D18">
              <w:rPr>
                <w:rFonts w:ascii="Sylfaen" w:hAnsi="Sylfaen" w:cs="Sylfaen"/>
                <w:sz w:val="20"/>
                <w:szCs w:val="20"/>
              </w:rPr>
              <w:t>გარემო</w:t>
            </w:r>
            <w:proofErr w:type="spellEnd"/>
            <w:r w:rsidRPr="00540D18">
              <w:rPr>
                <w:sz w:val="20"/>
                <w:szCs w:val="20"/>
              </w:rPr>
              <w:t xml:space="preserve"> </w:t>
            </w:r>
            <w:proofErr w:type="spellStart"/>
            <w:r w:rsidRPr="00540D18">
              <w:rPr>
                <w:rFonts w:ascii="Sylfaen" w:hAnsi="Sylfaen" w:cs="Sylfaen"/>
                <w:sz w:val="20"/>
                <w:szCs w:val="20"/>
              </w:rPr>
              <w:t>საერთო</w:t>
            </w:r>
            <w:proofErr w:type="spellEnd"/>
            <w:r w:rsidRPr="00540D18">
              <w:rPr>
                <w:sz w:val="20"/>
                <w:szCs w:val="20"/>
              </w:rPr>
              <w:t xml:space="preserve"> </w:t>
            </w:r>
            <w:proofErr w:type="spellStart"/>
            <w:r w:rsidRPr="00540D18">
              <w:rPr>
                <w:rFonts w:ascii="Sylfaen" w:hAnsi="Sylfaen" w:cs="Sylfaen"/>
                <w:sz w:val="20"/>
                <w:szCs w:val="20"/>
              </w:rPr>
              <w:t>შენობაში</w:t>
            </w:r>
            <w:proofErr w:type="spellEnd"/>
            <w:r w:rsidRPr="00540D18">
              <w:rPr>
                <w:sz w:val="20"/>
                <w:szCs w:val="20"/>
              </w:rPr>
              <w:t xml:space="preserve"> </w:t>
            </w:r>
            <w:proofErr w:type="spellStart"/>
            <w:r w:rsidRPr="00540D18">
              <w:rPr>
                <w:rFonts w:ascii="Sylfaen" w:hAnsi="Sylfaen" w:cs="Sylfaen"/>
                <w:sz w:val="20"/>
                <w:szCs w:val="20"/>
              </w:rPr>
              <w:t>ან</w:t>
            </w:r>
            <w:proofErr w:type="spellEnd"/>
            <w:r w:rsidRPr="00540D18">
              <w:rPr>
                <w:sz w:val="20"/>
                <w:szCs w:val="20"/>
              </w:rPr>
              <w:t xml:space="preserve"> </w:t>
            </w:r>
            <w:proofErr w:type="spellStart"/>
            <w:r w:rsidRPr="00540D18">
              <w:rPr>
                <w:rFonts w:ascii="Sylfaen" w:hAnsi="Sylfaen" w:cs="Sylfaen"/>
                <w:sz w:val="20"/>
                <w:szCs w:val="20"/>
              </w:rPr>
              <w:t>ცალკე</w:t>
            </w:r>
            <w:proofErr w:type="spellEnd"/>
            <w:r w:rsidRPr="00540D18">
              <w:rPr>
                <w:sz w:val="20"/>
                <w:szCs w:val="20"/>
              </w:rPr>
              <w:t xml:space="preserve"> </w:t>
            </w:r>
            <w:proofErr w:type="spellStart"/>
            <w:r w:rsidRPr="00540D18">
              <w:rPr>
                <w:rFonts w:ascii="Sylfaen" w:hAnsi="Sylfaen" w:cs="Sylfaen"/>
                <w:sz w:val="20"/>
                <w:szCs w:val="20"/>
              </w:rPr>
              <w:t>მდგომი</w:t>
            </w:r>
            <w:proofErr w:type="spellEnd"/>
            <w:r w:rsidRPr="00540D18">
              <w:rPr>
                <w:sz w:val="20"/>
                <w:szCs w:val="20"/>
              </w:rPr>
              <w:t xml:space="preserve"> </w:t>
            </w:r>
            <w:proofErr w:type="spellStart"/>
            <w:r w:rsidRPr="00540D18">
              <w:rPr>
                <w:rFonts w:ascii="Sylfaen" w:hAnsi="Sylfaen" w:cs="Sylfaen"/>
                <w:sz w:val="20"/>
                <w:szCs w:val="20"/>
              </w:rPr>
              <w:t>შენობა</w:t>
            </w:r>
            <w:proofErr w:type="spellEnd"/>
            <w:r w:rsidRPr="00540D18">
              <w:rPr>
                <w:sz w:val="20"/>
                <w:szCs w:val="20"/>
              </w:rPr>
              <w:t>.</w:t>
            </w:r>
          </w:p>
        </w:tc>
      </w:tr>
      <w:tr w:rsidR="00E2066E" w:rsidRPr="00540D18" w:rsidTr="00E12D9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E2066E" w:rsidRPr="00540D18" w:rsidRDefault="00E2066E" w:rsidP="00E12D9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0D18">
              <w:rPr>
                <w:rFonts w:ascii="Sylfaen" w:hAnsi="Sylfaen"/>
                <w:b/>
                <w:sz w:val="20"/>
                <w:szCs w:val="20"/>
                <w:lang w:val="ka-GE"/>
              </w:rPr>
              <w:t>უსაფრთხოება</w:t>
            </w:r>
          </w:p>
        </w:tc>
      </w:tr>
      <w:tr w:rsidR="00E2066E" w:rsidRPr="00540D18" w:rsidTr="00E12D92"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66E" w:rsidRPr="00540D18" w:rsidRDefault="00E2066E" w:rsidP="00E12D92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40D18">
              <w:rPr>
                <w:rFonts w:ascii="Sylfaen" w:hAnsi="Sylfaen"/>
                <w:b/>
                <w:sz w:val="20"/>
                <w:szCs w:val="20"/>
                <w:lang w:val="ka-GE"/>
              </w:rPr>
              <w:t>უსაფრთხოების სპეციფიკური ზომების საჭიროება</w:t>
            </w:r>
          </w:p>
        </w:tc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66E" w:rsidRPr="00540D18" w:rsidRDefault="00E2066E" w:rsidP="00E12D92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40D18">
              <w:rPr>
                <w:rFonts w:ascii="Sylfaen" w:hAnsi="Sylfaen" w:cs="AcadNusx"/>
                <w:sz w:val="20"/>
                <w:szCs w:val="20"/>
                <w:lang w:val="ka-GE"/>
              </w:rPr>
              <w:t>პირველადი სამედიცინოო დახმარების ყუთი, ცეცხლმაქრი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, ქვიშით სავსე ყუთი, ნიჩაბი</w:t>
            </w:r>
          </w:p>
          <w:p w:rsidR="00E2066E" w:rsidRPr="00540D18" w:rsidRDefault="00E2066E" w:rsidP="00E12D9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76023B" w:rsidRDefault="00832B85">
      <w:pPr>
        <w:rPr>
          <w:rFonts w:ascii="Sylfaen" w:hAnsi="Sylfaen"/>
          <w:lang w:val="ka-GE"/>
        </w:rPr>
      </w:pPr>
    </w:p>
    <w:p w:rsidR="00832B85" w:rsidRDefault="00832B85" w:rsidP="00832B85">
      <w:pPr>
        <w:jc w:val="both"/>
        <w:rPr>
          <w:rFonts w:ascii="Sylfaen" w:hAnsi="Sylfaen"/>
          <w:lang w:val="ka-GE"/>
        </w:rPr>
      </w:pPr>
      <w:bookmarkStart w:id="0" w:name="_GoBack"/>
      <w:r w:rsidRPr="00832B85">
        <w:rPr>
          <w:rFonts w:ascii="Sylfaen" w:hAnsi="Sylfaen"/>
          <w:lang w:val="ka-GE"/>
        </w:rPr>
        <w:t>მინიმალური ტექნიკური აღჭურვილობის ნორმატივი, რაც დაწესებულების მიერ საგანმანათლებლო პროგრამის განსახორციელებლად უზრუნველყოფილი/ხელმისაწვდომი უნდა იყოს სასწავლო მიზნებისათვის სასწავლებლის ბაზაზე ან საწარმოო პრაქტიკის ობიექტზე (სასწავლო დაწესებულების ფარგლებს გარეთ), ოფ</w:t>
      </w:r>
      <w:r>
        <w:rPr>
          <w:rFonts w:ascii="Sylfaen" w:hAnsi="Sylfaen"/>
          <w:lang w:val="ka-GE"/>
        </w:rPr>
        <w:t>იციალური შეთანხმების საფუძველზე</w:t>
      </w:r>
    </w:p>
    <w:p w:rsidR="00832B85" w:rsidRPr="00832B85" w:rsidRDefault="00832B85">
      <w:pPr>
        <w:rPr>
          <w:rFonts w:ascii="Sylfaen" w:hAnsi="Sylfaen"/>
          <w:b/>
          <w:lang w:val="ka-GE"/>
        </w:rPr>
      </w:pPr>
      <w:r w:rsidRPr="00832B85">
        <w:rPr>
          <w:rFonts w:ascii="Sylfaen" w:hAnsi="Sylfaen"/>
          <w:b/>
          <w:lang w:val="ka-GE"/>
        </w:rPr>
        <w:t>საჭიროებს</w:t>
      </w:r>
    </w:p>
    <w:bookmarkEnd w:id="0"/>
    <w:p w:rsidR="00832B85" w:rsidRPr="00832B85" w:rsidRDefault="00832B85">
      <w:pPr>
        <w:rPr>
          <w:rFonts w:ascii="Sylfaen" w:hAnsi="Sylfaen"/>
          <w:lang w:val="ka-GE"/>
        </w:rPr>
      </w:pPr>
    </w:p>
    <w:sectPr w:rsidR="00832B85" w:rsidRPr="00832B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2BE"/>
    <w:rsid w:val="001752BE"/>
    <w:rsid w:val="00402C4A"/>
    <w:rsid w:val="00832B85"/>
    <w:rsid w:val="00B74324"/>
    <w:rsid w:val="00C2563B"/>
    <w:rsid w:val="00E2066E"/>
    <w:rsid w:val="00F53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66E"/>
    <w:rPr>
      <w:rFonts w:ascii="Calibri" w:eastAsia="Times New Roman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206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66E"/>
    <w:rPr>
      <w:rFonts w:ascii="Calibri" w:eastAsia="Times New Roman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206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110</Words>
  <Characters>633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</dc:creator>
  <cp:keywords/>
  <dc:description/>
  <cp:lastModifiedBy>Lia</cp:lastModifiedBy>
  <cp:revision>6</cp:revision>
  <dcterms:created xsi:type="dcterms:W3CDTF">2017-06-29T14:33:00Z</dcterms:created>
  <dcterms:modified xsi:type="dcterms:W3CDTF">2017-07-13T06:20:00Z</dcterms:modified>
</cp:coreProperties>
</file>